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116" w:rsidRPr="00A84116" w:rsidRDefault="00A84116" w:rsidP="00A84116">
      <w:pPr>
        <w:adjustRightInd/>
        <w:snapToGrid/>
        <w:spacing w:after="0"/>
        <w:rPr>
          <w:rFonts w:ascii="宋体" w:eastAsia="宋体" w:hAnsi="宋体" w:cs="宋体"/>
          <w:b/>
          <w:bCs/>
          <w:sz w:val="30"/>
          <w:szCs w:val="30"/>
        </w:rPr>
      </w:pPr>
      <w:r w:rsidRPr="00A84116">
        <w:rPr>
          <w:rFonts w:ascii="宋体" w:eastAsia="宋体" w:hAnsi="宋体" w:cs="宋体" w:hint="eastAsia"/>
          <w:b/>
          <w:bCs/>
          <w:sz w:val="30"/>
          <w:szCs w:val="30"/>
        </w:rPr>
        <w:t>2.5教师教学能力建设</w:t>
      </w:r>
    </w:p>
    <w:p w:rsidR="008C2742" w:rsidRPr="00F5360A" w:rsidRDefault="009A7638" w:rsidP="008C2742">
      <w:pPr>
        <w:rPr>
          <w:rFonts w:asciiTheme="minorEastAsia" w:eastAsiaTheme="minorEastAsia" w:hAnsiTheme="minorEastAsia" w:cs="宋体"/>
          <w:b/>
          <w:sz w:val="28"/>
          <w:szCs w:val="28"/>
        </w:rPr>
      </w:pPr>
      <w:r w:rsidRPr="00087CB5">
        <w:rPr>
          <w:rFonts w:asciiTheme="minorEastAsia" w:eastAsiaTheme="minorEastAsia" w:hAnsiTheme="minorEastAsia" w:hint="eastAsia"/>
          <w:sz w:val="28"/>
          <w:szCs w:val="28"/>
        </w:rPr>
        <w:t>1.</w:t>
      </w:r>
      <w:r w:rsidR="006F60AF" w:rsidRPr="00087CB5">
        <w:rPr>
          <w:rFonts w:asciiTheme="minorEastAsia" w:eastAsiaTheme="minorEastAsia" w:hAnsiTheme="minorEastAsia" w:hint="eastAsia"/>
          <w:sz w:val="28"/>
          <w:szCs w:val="28"/>
        </w:rPr>
        <w:t>这一项</w:t>
      </w:r>
      <w:r w:rsidR="008C2742" w:rsidRPr="00087CB5">
        <w:rPr>
          <w:rFonts w:asciiTheme="minorEastAsia" w:eastAsiaTheme="minorEastAsia" w:hAnsiTheme="minorEastAsia" w:hint="eastAsia"/>
          <w:sz w:val="28"/>
          <w:szCs w:val="28"/>
        </w:rPr>
        <w:t>中</w:t>
      </w:r>
      <w:r w:rsidR="0012362C" w:rsidRPr="00087CB5">
        <w:rPr>
          <w:rFonts w:asciiTheme="minorEastAsia" w:eastAsiaTheme="minorEastAsia" w:hAnsiTheme="minorEastAsia" w:cs="宋体" w:hint="eastAsia"/>
          <w:sz w:val="28"/>
          <w:szCs w:val="28"/>
        </w:rPr>
        <w:t>“</w:t>
      </w:r>
      <w:r w:rsidR="0012362C" w:rsidRPr="008C2742">
        <w:rPr>
          <w:rFonts w:asciiTheme="minorEastAsia" w:eastAsiaTheme="minorEastAsia" w:hAnsiTheme="minorEastAsia" w:cs="宋体" w:hint="eastAsia"/>
          <w:sz w:val="28"/>
          <w:szCs w:val="28"/>
        </w:rPr>
        <w:t>（2）教师参与培训，根据学院参加培训的人次数占教师总数的比例计算，比例最高的得2</w:t>
      </w:r>
      <w:r w:rsidR="0012362C" w:rsidRPr="00087CB5">
        <w:rPr>
          <w:rFonts w:asciiTheme="minorEastAsia" w:eastAsiaTheme="minorEastAsia" w:hAnsiTheme="minorEastAsia" w:cs="宋体" w:hint="eastAsia"/>
          <w:sz w:val="28"/>
          <w:szCs w:val="28"/>
        </w:rPr>
        <w:t>分，其余的按比例折算”，</w:t>
      </w:r>
      <w:r w:rsidR="008C2742" w:rsidRPr="00F5360A">
        <w:rPr>
          <w:rFonts w:asciiTheme="minorEastAsia" w:eastAsiaTheme="minorEastAsia" w:hAnsiTheme="minorEastAsia" w:cs="宋体" w:hint="eastAsia"/>
          <w:b/>
          <w:sz w:val="28"/>
          <w:szCs w:val="28"/>
        </w:rPr>
        <w:t>不需要学院填报。</w:t>
      </w:r>
    </w:p>
    <w:p w:rsidR="008C2742" w:rsidRPr="003C6C03" w:rsidRDefault="009A7638" w:rsidP="008C2742">
      <w:pPr>
        <w:rPr>
          <w:rFonts w:asciiTheme="minorEastAsia" w:eastAsiaTheme="minorEastAsia" w:hAnsiTheme="minorEastAsia"/>
          <w:b/>
          <w:sz w:val="28"/>
          <w:szCs w:val="28"/>
        </w:rPr>
      </w:pPr>
      <w:r w:rsidRPr="00087CB5">
        <w:rPr>
          <w:rFonts w:asciiTheme="minorEastAsia" w:eastAsiaTheme="minorEastAsia" w:hAnsiTheme="minorEastAsia" w:cs="宋体" w:hint="eastAsia"/>
          <w:sz w:val="28"/>
          <w:szCs w:val="28"/>
        </w:rPr>
        <w:t>2.关于“</w:t>
      </w:r>
      <w:r w:rsidRPr="008C2742">
        <w:rPr>
          <w:rFonts w:asciiTheme="minorEastAsia" w:eastAsiaTheme="minorEastAsia" w:hAnsiTheme="minorEastAsia" w:cs="宋体" w:hint="eastAsia"/>
          <w:sz w:val="28"/>
          <w:szCs w:val="28"/>
        </w:rPr>
        <w:t>（1）</w:t>
      </w:r>
      <w:r w:rsidR="003C6C03" w:rsidRPr="003C6C03">
        <w:rPr>
          <w:rFonts w:asciiTheme="minorEastAsia" w:eastAsiaTheme="minorEastAsia" w:hAnsiTheme="minorEastAsia" w:cs="宋体" w:hint="eastAsia"/>
          <w:sz w:val="28"/>
          <w:szCs w:val="28"/>
        </w:rPr>
        <w:t>经学校批准组织开展的教学沙龙活动且有宣传报道1次得1分，2</w:t>
      </w:r>
      <w:r w:rsidR="003C6C03">
        <w:rPr>
          <w:rFonts w:asciiTheme="minorEastAsia" w:eastAsiaTheme="minorEastAsia" w:hAnsiTheme="minorEastAsia" w:cs="宋体" w:hint="eastAsia"/>
          <w:sz w:val="28"/>
          <w:szCs w:val="28"/>
        </w:rPr>
        <w:t>分封顶”，</w:t>
      </w:r>
      <w:r w:rsidRPr="003C6C03">
        <w:rPr>
          <w:rFonts w:asciiTheme="minorEastAsia" w:eastAsiaTheme="minorEastAsia" w:hAnsiTheme="minorEastAsia" w:hint="eastAsia"/>
          <w:b/>
          <w:sz w:val="28"/>
          <w:szCs w:val="28"/>
        </w:rPr>
        <w:t>请学院</w:t>
      </w:r>
      <w:r w:rsidR="0012362C" w:rsidRPr="003C6C03">
        <w:rPr>
          <w:rFonts w:asciiTheme="minorEastAsia" w:eastAsiaTheme="minorEastAsia" w:hAnsiTheme="minorEastAsia" w:hint="eastAsia"/>
          <w:b/>
          <w:sz w:val="28"/>
          <w:szCs w:val="28"/>
        </w:rPr>
        <w:t>把</w:t>
      </w:r>
      <w:r w:rsidR="003C6C03" w:rsidRPr="003C6C03">
        <w:rPr>
          <w:rFonts w:asciiTheme="minorEastAsia" w:eastAsiaTheme="minorEastAsia" w:hAnsiTheme="minorEastAsia" w:cs="宋体" w:hint="eastAsia"/>
          <w:b/>
          <w:sz w:val="28"/>
          <w:szCs w:val="28"/>
        </w:rPr>
        <w:t>经学校批准组织开展的</w:t>
      </w:r>
      <w:r w:rsidRPr="003C6C03">
        <w:rPr>
          <w:rFonts w:asciiTheme="minorEastAsia" w:eastAsiaTheme="minorEastAsia" w:hAnsiTheme="minorEastAsia" w:hint="eastAsia"/>
          <w:b/>
          <w:sz w:val="28"/>
          <w:szCs w:val="28"/>
        </w:rPr>
        <w:t>教学沙龙写成一篇活动总结的形式，包含几场、活动主题、举办的时间、地点、人物、内容等，有图有真相。学</w:t>
      </w:r>
      <w:r w:rsidR="0012362C" w:rsidRPr="003C6C03">
        <w:rPr>
          <w:rFonts w:asciiTheme="minorEastAsia" w:eastAsiaTheme="minorEastAsia" w:hAnsiTheme="minorEastAsia" w:hint="eastAsia"/>
          <w:b/>
          <w:sz w:val="28"/>
          <w:szCs w:val="28"/>
        </w:rPr>
        <w:t>院</w:t>
      </w:r>
      <w:r w:rsidRPr="003C6C03">
        <w:rPr>
          <w:rFonts w:asciiTheme="minorEastAsia" w:eastAsiaTheme="minorEastAsia" w:hAnsiTheme="minorEastAsia" w:hint="eastAsia"/>
          <w:b/>
          <w:sz w:val="28"/>
          <w:szCs w:val="28"/>
        </w:rPr>
        <w:t>自行举办的，请附通知、</w:t>
      </w:r>
      <w:r w:rsidR="0012362C" w:rsidRPr="003C6C03">
        <w:rPr>
          <w:rFonts w:asciiTheme="minorEastAsia" w:eastAsiaTheme="minorEastAsia" w:hAnsiTheme="minorEastAsia" w:hint="eastAsia"/>
          <w:b/>
          <w:sz w:val="28"/>
          <w:szCs w:val="28"/>
        </w:rPr>
        <w:t>简讯链接等</w:t>
      </w:r>
      <w:r w:rsidRPr="003C6C03">
        <w:rPr>
          <w:rFonts w:asciiTheme="minorEastAsia" w:eastAsiaTheme="minorEastAsia" w:hAnsiTheme="minorEastAsia" w:hint="eastAsia"/>
          <w:b/>
          <w:sz w:val="28"/>
          <w:szCs w:val="28"/>
        </w:rPr>
        <w:t>证明材料。</w:t>
      </w:r>
    </w:p>
    <w:p w:rsidR="0012362C" w:rsidRPr="00F5360A" w:rsidRDefault="0012362C" w:rsidP="008C2742">
      <w:pPr>
        <w:rPr>
          <w:rFonts w:asciiTheme="minorEastAsia" w:eastAsiaTheme="minorEastAsia" w:hAnsiTheme="minorEastAsia"/>
          <w:b/>
          <w:sz w:val="28"/>
          <w:szCs w:val="28"/>
        </w:rPr>
      </w:pPr>
      <w:r w:rsidRPr="00087CB5">
        <w:rPr>
          <w:rFonts w:asciiTheme="minorEastAsia" w:eastAsiaTheme="minorEastAsia" w:hAnsiTheme="minorEastAsia" w:hint="eastAsia"/>
          <w:sz w:val="28"/>
          <w:szCs w:val="28"/>
        </w:rPr>
        <w:t>3.</w:t>
      </w:r>
      <w:r w:rsidRPr="00087CB5">
        <w:rPr>
          <w:rFonts w:asciiTheme="minorEastAsia" w:eastAsiaTheme="minorEastAsia" w:hAnsiTheme="minorEastAsia" w:cs="宋体" w:hint="eastAsia"/>
          <w:sz w:val="28"/>
          <w:szCs w:val="28"/>
        </w:rPr>
        <w:t>关于“（3）</w:t>
      </w:r>
      <w:r w:rsidR="003C6C03" w:rsidRPr="003C6C03">
        <w:rPr>
          <w:rFonts w:asciiTheme="minorEastAsia" w:eastAsiaTheme="minorEastAsia" w:hAnsiTheme="minorEastAsia" w:cs="宋体" w:hint="eastAsia"/>
          <w:sz w:val="28"/>
          <w:szCs w:val="28"/>
        </w:rPr>
        <w:t>组织开设全校性公开示范课或教学相关报告讲座，校外专家1人次按校内2人次折算。计算报告总人次数占教师总数的比例，最高的得2分，其余的按比例折算</w:t>
      </w:r>
      <w:bookmarkStart w:id="0" w:name="_GoBack"/>
      <w:bookmarkEnd w:id="0"/>
      <w:r w:rsidRPr="00087CB5">
        <w:rPr>
          <w:rFonts w:asciiTheme="minorEastAsia" w:eastAsiaTheme="minorEastAsia" w:hAnsiTheme="minorEastAsia" w:cs="宋体" w:hint="eastAsia"/>
          <w:sz w:val="28"/>
          <w:szCs w:val="28"/>
        </w:rPr>
        <w:t>”</w:t>
      </w:r>
      <w:r w:rsidR="00087CB5" w:rsidRPr="00087CB5">
        <w:rPr>
          <w:rFonts w:asciiTheme="minorEastAsia" w:eastAsiaTheme="minorEastAsia" w:hAnsiTheme="minorEastAsia" w:cs="宋体" w:hint="eastAsia"/>
          <w:sz w:val="28"/>
          <w:szCs w:val="28"/>
        </w:rPr>
        <w:t>，</w:t>
      </w:r>
      <w:r w:rsidRPr="00F5360A">
        <w:rPr>
          <w:rFonts w:asciiTheme="minorEastAsia" w:eastAsiaTheme="minorEastAsia" w:hAnsiTheme="minorEastAsia" w:hint="eastAsia"/>
          <w:b/>
          <w:sz w:val="28"/>
          <w:szCs w:val="28"/>
        </w:rPr>
        <w:t>请将学院与教务处联合组织本学院教师开设全校性公开示范课或教学相关报告讲座或请校外专家作的教学相关报告等的内容写成活动总结的形式，包含活动名称、几场，举办的时间、地点、人物、内容等，有图有真相。请</w:t>
      </w:r>
      <w:proofErr w:type="gramStart"/>
      <w:r w:rsidRPr="00F5360A">
        <w:rPr>
          <w:rFonts w:asciiTheme="minorEastAsia" w:eastAsiaTheme="minorEastAsia" w:hAnsiTheme="minorEastAsia" w:hint="eastAsia"/>
          <w:b/>
          <w:sz w:val="28"/>
          <w:szCs w:val="28"/>
        </w:rPr>
        <w:t>附活动</w:t>
      </w:r>
      <w:proofErr w:type="gramEnd"/>
      <w:r w:rsidRPr="00F5360A">
        <w:rPr>
          <w:rFonts w:asciiTheme="minorEastAsia" w:eastAsiaTheme="minorEastAsia" w:hAnsiTheme="minorEastAsia" w:hint="eastAsia"/>
          <w:b/>
          <w:sz w:val="28"/>
          <w:szCs w:val="28"/>
        </w:rPr>
        <w:t>的通知、报道的链接等证明材料。</w:t>
      </w:r>
    </w:p>
    <w:p w:rsidR="00FF1443" w:rsidRPr="00087CB5" w:rsidRDefault="00FF1443" w:rsidP="008C2742">
      <w:pPr>
        <w:rPr>
          <w:rFonts w:asciiTheme="minorEastAsia" w:eastAsiaTheme="minorEastAsia" w:hAnsiTheme="minorEastAsia" w:cs="宋体"/>
          <w:color w:val="FF0000"/>
          <w:sz w:val="28"/>
          <w:szCs w:val="28"/>
        </w:rPr>
      </w:pPr>
      <w:r>
        <w:rPr>
          <w:rFonts w:asciiTheme="minorEastAsia" w:eastAsiaTheme="minorEastAsia" w:hAnsiTheme="minorEastAsia" w:hint="eastAsia"/>
          <w:sz w:val="28"/>
          <w:szCs w:val="28"/>
        </w:rPr>
        <w:t>4.时间节点为</w:t>
      </w:r>
      <w:r w:rsidR="00F5360A">
        <w:rPr>
          <w:rFonts w:asciiTheme="minorEastAsia" w:eastAsiaTheme="minorEastAsia" w:hAnsiTheme="minorEastAsia" w:hint="eastAsia"/>
          <w:sz w:val="28"/>
          <w:szCs w:val="28"/>
        </w:rPr>
        <w:t>201</w:t>
      </w:r>
      <w:r w:rsidR="00A84116">
        <w:rPr>
          <w:rFonts w:asciiTheme="minorEastAsia" w:eastAsiaTheme="minorEastAsia" w:hAnsiTheme="minorEastAsia" w:hint="eastAsia"/>
          <w:sz w:val="28"/>
          <w:szCs w:val="28"/>
        </w:rPr>
        <w:t>9</w:t>
      </w:r>
      <w:r w:rsidR="00F5360A">
        <w:rPr>
          <w:rFonts w:asciiTheme="minorEastAsia" w:eastAsiaTheme="minorEastAsia" w:hAnsiTheme="minorEastAsia" w:hint="eastAsia"/>
          <w:sz w:val="28"/>
          <w:szCs w:val="28"/>
        </w:rPr>
        <w:t>.1.1</w:t>
      </w:r>
      <w:r>
        <w:rPr>
          <w:rFonts w:asciiTheme="minorEastAsia" w:eastAsiaTheme="minorEastAsia" w:hAnsiTheme="minorEastAsia" w:hint="eastAsia"/>
          <w:sz w:val="28"/>
          <w:szCs w:val="28"/>
        </w:rPr>
        <w:t>至今。</w:t>
      </w:r>
    </w:p>
    <w:p w:rsidR="008C2742" w:rsidRDefault="008C2742" w:rsidP="008C2742">
      <w:r w:rsidRPr="008C2742">
        <w:rPr>
          <w:rFonts w:ascii="宋体" w:eastAsia="宋体" w:hAnsi="宋体" w:cs="宋体" w:hint="eastAsia"/>
          <w:color w:val="FF0000"/>
        </w:rPr>
        <w:br/>
      </w:r>
    </w:p>
    <w:p w:rsidR="008C2742" w:rsidRDefault="008C2742" w:rsidP="008C2742"/>
    <w:p w:rsidR="008C2742" w:rsidRDefault="008C2742" w:rsidP="008C2742"/>
    <w:p w:rsidR="008C2742" w:rsidRDefault="008C2742" w:rsidP="008C2742"/>
    <w:p w:rsidR="008C2742" w:rsidRPr="008C2742" w:rsidRDefault="008C2742" w:rsidP="008C2742"/>
    <w:sectPr w:rsidR="008C2742" w:rsidRPr="008C2742" w:rsidSect="004358AB">
      <w:pgSz w:w="11906" w:h="16838"/>
      <w:pgMar w:top="1440" w:right="1800" w:bottom="1440" w:left="1800" w:header="708" w:footer="708" w:gutter="0"/>
      <w:cols w:space="708"/>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2"/>
  </w:compat>
  <w:rsids>
    <w:rsidRoot w:val="00D31D50"/>
    <w:rsid w:val="00033918"/>
    <w:rsid w:val="00035FF6"/>
    <w:rsid w:val="00087CB5"/>
    <w:rsid w:val="0012362C"/>
    <w:rsid w:val="00166DCD"/>
    <w:rsid w:val="002521FE"/>
    <w:rsid w:val="00323B43"/>
    <w:rsid w:val="003C6C03"/>
    <w:rsid w:val="003D37D8"/>
    <w:rsid w:val="00426133"/>
    <w:rsid w:val="004358AB"/>
    <w:rsid w:val="00552471"/>
    <w:rsid w:val="005F53FC"/>
    <w:rsid w:val="00631E0A"/>
    <w:rsid w:val="006F60AF"/>
    <w:rsid w:val="008B7726"/>
    <w:rsid w:val="008C2742"/>
    <w:rsid w:val="009A7638"/>
    <w:rsid w:val="00A84116"/>
    <w:rsid w:val="00B37AF9"/>
    <w:rsid w:val="00D31D50"/>
    <w:rsid w:val="00F5360A"/>
    <w:rsid w:val="00FF1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146570">
      <w:bodyDiv w:val="1"/>
      <w:marLeft w:val="0"/>
      <w:marRight w:val="0"/>
      <w:marTop w:val="0"/>
      <w:marBottom w:val="0"/>
      <w:divBdr>
        <w:top w:val="none" w:sz="0" w:space="0" w:color="auto"/>
        <w:left w:val="none" w:sz="0" w:space="0" w:color="auto"/>
        <w:bottom w:val="none" w:sz="0" w:space="0" w:color="auto"/>
        <w:right w:val="none" w:sz="0" w:space="0" w:color="auto"/>
      </w:divBdr>
    </w:div>
    <w:div w:id="1331133772">
      <w:bodyDiv w:val="1"/>
      <w:marLeft w:val="0"/>
      <w:marRight w:val="0"/>
      <w:marTop w:val="0"/>
      <w:marBottom w:val="0"/>
      <w:divBdr>
        <w:top w:val="none" w:sz="0" w:space="0" w:color="auto"/>
        <w:left w:val="none" w:sz="0" w:space="0" w:color="auto"/>
        <w:bottom w:val="none" w:sz="0" w:space="0" w:color="auto"/>
        <w:right w:val="none" w:sz="0" w:space="0" w:color="auto"/>
      </w:divBdr>
    </w:div>
    <w:div w:id="207280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AutoBVT</cp:lastModifiedBy>
  <cp:revision>13</cp:revision>
  <dcterms:created xsi:type="dcterms:W3CDTF">2008-09-11T17:20:00Z</dcterms:created>
  <dcterms:modified xsi:type="dcterms:W3CDTF">2019-12-06T02:46:00Z</dcterms:modified>
</cp:coreProperties>
</file>